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10" w:rsidRPr="00241721" w:rsidRDefault="00E92910" w:rsidP="00E92910">
      <w:pPr>
        <w:jc w:val="center"/>
        <w:rPr>
          <w:b/>
          <w:color w:val="000000"/>
          <w:sz w:val="32"/>
          <w:szCs w:val="32"/>
        </w:rPr>
      </w:pPr>
      <w:r w:rsidRPr="00241721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92910" w:rsidRPr="00241721" w:rsidRDefault="00E92910" w:rsidP="00E92910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НЕЛИДО</w:t>
      </w:r>
      <w:r w:rsidRPr="00241721">
        <w:rPr>
          <w:b/>
          <w:bCs/>
          <w:sz w:val="32"/>
          <w:szCs w:val="32"/>
        </w:rPr>
        <w:t>ВСКОГО РАЙОНА</w:t>
      </w:r>
    </w:p>
    <w:p w:rsidR="00E92910" w:rsidRPr="00241721" w:rsidRDefault="00E92910" w:rsidP="00E92910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241721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E92910" w:rsidRPr="00B60E35" w:rsidTr="00D44B06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E92910" w:rsidRPr="00B60E35" w:rsidRDefault="00E92910" w:rsidP="00D44B06">
            <w:pPr>
              <w:rPr>
                <w:color w:val="000000"/>
                <w:sz w:val="28"/>
                <w:szCs w:val="28"/>
              </w:rPr>
            </w:pPr>
            <w:r w:rsidRPr="00B60E35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>25 июня</w:t>
            </w:r>
            <w:r w:rsidRPr="00B60E35">
              <w:rPr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60E35">
                <w:rPr>
                  <w:color w:val="000000"/>
                  <w:sz w:val="28"/>
                  <w:szCs w:val="28"/>
                </w:rPr>
                <w:t>201</w:t>
              </w:r>
              <w:r>
                <w:rPr>
                  <w:color w:val="000000"/>
                  <w:sz w:val="28"/>
                  <w:szCs w:val="28"/>
                </w:rPr>
                <w:t>8</w:t>
              </w:r>
              <w:r w:rsidRPr="00B60E35">
                <w:rPr>
                  <w:color w:val="000000"/>
                  <w:sz w:val="28"/>
                  <w:szCs w:val="28"/>
                </w:rPr>
                <w:t xml:space="preserve"> г</w:t>
              </w:r>
            </w:smartTag>
            <w:r w:rsidRPr="00B60E3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vAlign w:val="bottom"/>
          </w:tcPr>
          <w:p w:rsidR="00E92910" w:rsidRPr="00B60E35" w:rsidRDefault="00E92910" w:rsidP="00D44B0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E92910" w:rsidRPr="00B60E35" w:rsidRDefault="00E92910" w:rsidP="00D44B06">
            <w:pPr>
              <w:rPr>
                <w:color w:val="000000"/>
                <w:sz w:val="28"/>
                <w:szCs w:val="28"/>
              </w:rPr>
            </w:pPr>
            <w:r w:rsidRPr="00B60E3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E92910" w:rsidRPr="004867EF" w:rsidRDefault="00E92910" w:rsidP="00D44B06">
            <w:pPr>
              <w:rPr>
                <w:color w:val="000000"/>
                <w:sz w:val="28"/>
                <w:szCs w:val="28"/>
              </w:rPr>
            </w:pPr>
            <w:r w:rsidRPr="00B60E3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112/905-4</w:t>
            </w:r>
            <w:r w:rsidRPr="004867EF">
              <w:rPr>
                <w:sz w:val="28"/>
                <w:szCs w:val="28"/>
              </w:rPr>
              <w:t xml:space="preserve"> </w:t>
            </w:r>
          </w:p>
        </w:tc>
      </w:tr>
      <w:tr w:rsidR="00E92910" w:rsidRPr="00B60E35" w:rsidTr="00D44B06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E92910" w:rsidRPr="00B60E35" w:rsidRDefault="00E92910" w:rsidP="00D44B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E92910" w:rsidRPr="00B60E35" w:rsidRDefault="00E92910" w:rsidP="00D44B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Нелидово</w:t>
            </w:r>
          </w:p>
        </w:tc>
        <w:tc>
          <w:tcPr>
            <w:tcW w:w="3107" w:type="dxa"/>
            <w:gridSpan w:val="2"/>
            <w:vAlign w:val="bottom"/>
          </w:tcPr>
          <w:p w:rsidR="00E92910" w:rsidRPr="00B60E35" w:rsidRDefault="00E92910" w:rsidP="00D44B0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92910" w:rsidRPr="00C35197" w:rsidRDefault="00E92910" w:rsidP="00E92910">
      <w:pPr>
        <w:pStyle w:val="a3"/>
        <w:spacing w:before="240" w:after="240"/>
        <w:jc w:val="center"/>
        <w:rPr>
          <w:szCs w:val="26"/>
        </w:rPr>
      </w:pPr>
      <w:r>
        <w:rPr>
          <w:szCs w:val="26"/>
        </w:rPr>
        <w:t xml:space="preserve">О Плане мероприятий по обучению членов избирательных комиссий и других участников избирательного процесса при подготовке </w:t>
      </w:r>
      <w:r>
        <w:rPr>
          <w:szCs w:val="26"/>
        </w:rPr>
        <w:br/>
        <w:t xml:space="preserve">и проведении </w:t>
      </w:r>
      <w:r w:rsidRPr="00C35197">
        <w:rPr>
          <w:szCs w:val="28"/>
        </w:rPr>
        <w:t xml:space="preserve">дополнительных </w:t>
      </w:r>
      <w:proofErr w:type="gramStart"/>
      <w:r w:rsidRPr="00C35197">
        <w:rPr>
          <w:szCs w:val="28"/>
        </w:rPr>
        <w:t>выборов депутата Государственной Думы Федерального Собрания Российской Федерации седьмого созыва</w:t>
      </w:r>
      <w:proofErr w:type="gramEnd"/>
      <w:r w:rsidRPr="00C35197">
        <w:rPr>
          <w:szCs w:val="28"/>
        </w:rPr>
        <w:t xml:space="preserve"> Тверская область - Заволжский одномандатный избирательный округ №180 </w:t>
      </w:r>
      <w:r>
        <w:rPr>
          <w:szCs w:val="28"/>
        </w:rPr>
        <w:t xml:space="preserve">и выборов </w:t>
      </w:r>
      <w:r>
        <w:t xml:space="preserve">депутатов </w:t>
      </w:r>
      <w:proofErr w:type="spellStart"/>
      <w:r>
        <w:t>Нелидовской</w:t>
      </w:r>
      <w:proofErr w:type="spellEnd"/>
      <w:r>
        <w:t xml:space="preserve"> городской Думы первого созыва </w:t>
      </w:r>
      <w:r>
        <w:rPr>
          <w:szCs w:val="28"/>
        </w:rPr>
        <w:t>0</w:t>
      </w:r>
      <w:r w:rsidRPr="00C35197">
        <w:rPr>
          <w:szCs w:val="28"/>
        </w:rPr>
        <w:t>9 сентября 2018 года</w:t>
      </w:r>
    </w:p>
    <w:p w:rsidR="00E92910" w:rsidRDefault="00E92910" w:rsidP="00E92910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6"/>
        </w:rPr>
      </w:pPr>
      <w:proofErr w:type="gramStart"/>
      <w:r>
        <w:rPr>
          <w:spacing w:val="-6"/>
          <w:sz w:val="28"/>
          <w:szCs w:val="28"/>
        </w:rPr>
        <w:t>В соответствии с подпунктом «в»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р</w:t>
      </w:r>
      <w:r>
        <w:rPr>
          <w:sz w:val="28"/>
          <w:szCs w:val="26"/>
        </w:rPr>
        <w:t xml:space="preserve">уководствуясь </w:t>
      </w:r>
      <w:r w:rsidRPr="0058221A">
        <w:rPr>
          <w:spacing w:val="-6"/>
          <w:sz w:val="28"/>
          <w:szCs w:val="28"/>
        </w:rPr>
        <w:t>Концепцией обучения кадров избирательных комиссий и других участников избирательного (</w:t>
      </w:r>
      <w:proofErr w:type="spellStart"/>
      <w:r w:rsidRPr="0058221A">
        <w:rPr>
          <w:spacing w:val="-6"/>
          <w:sz w:val="28"/>
          <w:szCs w:val="28"/>
        </w:rPr>
        <w:t>референдумного</w:t>
      </w:r>
      <w:proofErr w:type="spellEnd"/>
      <w:r w:rsidRPr="0058221A">
        <w:rPr>
          <w:spacing w:val="-6"/>
          <w:sz w:val="28"/>
          <w:szCs w:val="28"/>
        </w:rPr>
        <w:t>) процесса в Российской Федерации в 2016–2018 годах, утвержденной постановлением Центральной избирательной комиссии Российской Федерации от 10</w:t>
      </w:r>
      <w:r>
        <w:rPr>
          <w:spacing w:val="-6"/>
          <w:sz w:val="28"/>
          <w:szCs w:val="28"/>
        </w:rPr>
        <w:t>.02.2016</w:t>
      </w:r>
      <w:r w:rsidRPr="0058221A">
        <w:rPr>
          <w:spacing w:val="-6"/>
          <w:sz w:val="28"/>
          <w:szCs w:val="28"/>
        </w:rPr>
        <w:t xml:space="preserve"> №</w:t>
      </w:r>
      <w:r>
        <w:rPr>
          <w:spacing w:val="-6"/>
          <w:sz w:val="28"/>
          <w:szCs w:val="28"/>
        </w:rPr>
        <w:t> </w:t>
      </w:r>
      <w:r w:rsidRPr="0058221A">
        <w:rPr>
          <w:spacing w:val="-6"/>
          <w:sz w:val="28"/>
          <w:szCs w:val="28"/>
        </w:rPr>
        <w:t>323/1839-6,</w:t>
      </w:r>
      <w:r>
        <w:rPr>
          <w:spacing w:val="-6"/>
          <w:sz w:val="28"/>
          <w:szCs w:val="28"/>
        </w:rPr>
        <w:t xml:space="preserve"> территориальная </w:t>
      </w:r>
      <w:r>
        <w:rPr>
          <w:sz w:val="28"/>
          <w:szCs w:val="26"/>
        </w:rPr>
        <w:t>избирательная комиссия</w:t>
      </w:r>
      <w:proofErr w:type="gram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Нелидовского</w:t>
      </w:r>
      <w:proofErr w:type="spellEnd"/>
      <w:r>
        <w:rPr>
          <w:sz w:val="28"/>
          <w:szCs w:val="26"/>
        </w:rPr>
        <w:t xml:space="preserve"> района </w:t>
      </w:r>
      <w:r w:rsidRPr="00BE5673">
        <w:rPr>
          <w:b/>
          <w:sz w:val="28"/>
          <w:szCs w:val="26"/>
        </w:rPr>
        <w:t>постановляет:</w:t>
      </w:r>
    </w:p>
    <w:p w:rsidR="00E92910" w:rsidRDefault="00E92910" w:rsidP="00E92910">
      <w:pPr>
        <w:pStyle w:val="a3"/>
        <w:spacing w:before="240" w:after="240" w:line="360" w:lineRule="auto"/>
        <w:rPr>
          <w:szCs w:val="26"/>
        </w:rPr>
      </w:pPr>
      <w:r w:rsidRPr="00BE5673">
        <w:rPr>
          <w:b w:val="0"/>
          <w:szCs w:val="26"/>
        </w:rPr>
        <w:t>1</w:t>
      </w:r>
      <w:r>
        <w:rPr>
          <w:szCs w:val="26"/>
        </w:rPr>
        <w:t xml:space="preserve">. </w:t>
      </w:r>
      <w:r w:rsidRPr="00381FBD">
        <w:rPr>
          <w:b w:val="0"/>
          <w:szCs w:val="26"/>
        </w:rPr>
        <w:t xml:space="preserve">Утвердить План мероприятий по обучению членов избирательных комиссий и других участников избирательного процесса при подготовке и проведении </w:t>
      </w:r>
      <w:r w:rsidRPr="00381FBD">
        <w:rPr>
          <w:b w:val="0"/>
          <w:szCs w:val="28"/>
        </w:rPr>
        <w:t xml:space="preserve">дополнительных </w:t>
      </w:r>
      <w:proofErr w:type="gramStart"/>
      <w:r w:rsidRPr="00381FBD">
        <w:rPr>
          <w:b w:val="0"/>
          <w:szCs w:val="28"/>
        </w:rPr>
        <w:t>выборов депутата Государственной Думы Федерального Собрания Российской Федерации седьмого созыва</w:t>
      </w:r>
      <w:proofErr w:type="gramEnd"/>
      <w:r w:rsidRPr="00381FBD">
        <w:rPr>
          <w:b w:val="0"/>
          <w:szCs w:val="28"/>
        </w:rPr>
        <w:t xml:space="preserve"> Тверская область - Заволжский одномандатный избирательный округ №</w:t>
      </w:r>
      <w:r>
        <w:rPr>
          <w:b w:val="0"/>
          <w:szCs w:val="28"/>
        </w:rPr>
        <w:t xml:space="preserve"> </w:t>
      </w:r>
      <w:r w:rsidRPr="00381FBD">
        <w:rPr>
          <w:b w:val="0"/>
          <w:szCs w:val="28"/>
        </w:rPr>
        <w:t xml:space="preserve">180  и </w:t>
      </w:r>
      <w:r w:rsidRPr="00381FBD">
        <w:rPr>
          <w:b w:val="0"/>
        </w:rPr>
        <w:t xml:space="preserve">депутатов </w:t>
      </w:r>
      <w:r>
        <w:rPr>
          <w:b w:val="0"/>
        </w:rPr>
        <w:t xml:space="preserve"> </w:t>
      </w:r>
      <w:proofErr w:type="spellStart"/>
      <w:r>
        <w:rPr>
          <w:b w:val="0"/>
        </w:rPr>
        <w:t>Нелидовской</w:t>
      </w:r>
      <w:proofErr w:type="spellEnd"/>
      <w:r>
        <w:rPr>
          <w:b w:val="0"/>
        </w:rPr>
        <w:t xml:space="preserve"> городской Думы  первого созыва </w:t>
      </w:r>
      <w:r>
        <w:rPr>
          <w:b w:val="0"/>
          <w:szCs w:val="28"/>
        </w:rPr>
        <w:t>0</w:t>
      </w:r>
      <w:r w:rsidRPr="00381FBD">
        <w:rPr>
          <w:b w:val="0"/>
          <w:szCs w:val="28"/>
        </w:rPr>
        <w:t>9 сентября 2018 года</w:t>
      </w:r>
      <w:r>
        <w:rPr>
          <w:b w:val="0"/>
          <w:szCs w:val="28"/>
        </w:rPr>
        <w:t xml:space="preserve"> </w:t>
      </w:r>
      <w:r>
        <w:rPr>
          <w:szCs w:val="26"/>
        </w:rPr>
        <w:t xml:space="preserve"> </w:t>
      </w:r>
      <w:r w:rsidRPr="00381FBD">
        <w:rPr>
          <w:b w:val="0"/>
          <w:szCs w:val="26"/>
        </w:rPr>
        <w:t>(далее – План).</w:t>
      </w:r>
    </w:p>
    <w:p w:rsidR="00E92910" w:rsidRPr="00857F75" w:rsidRDefault="00E92910" w:rsidP="00E92910">
      <w:pPr>
        <w:pStyle w:val="14-15"/>
        <w:tabs>
          <w:tab w:val="num" w:pos="993"/>
        </w:tabs>
        <w:ind w:firstLine="0"/>
        <w:rPr>
          <w:szCs w:val="26"/>
        </w:rPr>
      </w:pPr>
      <w:r>
        <w:rPr>
          <w:szCs w:val="26"/>
        </w:rPr>
        <w:t xml:space="preserve">2. Провести </w:t>
      </w:r>
      <w:r w:rsidRPr="00DC06E1">
        <w:rPr>
          <w:color w:val="000000"/>
          <w:spacing w:val="-1"/>
          <w:szCs w:val="26"/>
        </w:rPr>
        <w:t xml:space="preserve">тестирование членов участковых избирательных комиссий </w:t>
      </w:r>
      <w:r w:rsidRPr="00DC06E1">
        <w:rPr>
          <w:spacing w:val="-1"/>
          <w:szCs w:val="28"/>
        </w:rPr>
        <w:t xml:space="preserve">с использованием электронного ресурса Центральной избирательной комиссии Российской Федерации на сайте </w:t>
      </w:r>
      <w:hyperlink r:id="rId4" w:history="1">
        <w:r w:rsidRPr="00DC06E1">
          <w:rPr>
            <w:rStyle w:val="a5"/>
            <w:spacing w:val="-1"/>
          </w:rPr>
          <w:t>http://www.cikrf.ru</w:t>
        </w:r>
      </w:hyperlink>
      <w:r w:rsidRPr="00DC06E1">
        <w:rPr>
          <w:spacing w:val="-1"/>
          <w:szCs w:val="28"/>
        </w:rPr>
        <w:t xml:space="preserve"> (</w:t>
      </w:r>
      <w:hyperlink r:id="rId5" w:history="1">
        <w:r w:rsidRPr="00DC06E1">
          <w:rPr>
            <w:rStyle w:val="a5"/>
            <w:bdr w:val="none" w:sz="0" w:space="0" w:color="auto" w:frame="1"/>
          </w:rPr>
          <w:t xml:space="preserve">Учебно-методический комплекс для членов участковых и территориальных избирательных </w:t>
        </w:r>
        <w:r w:rsidRPr="00DC06E1">
          <w:rPr>
            <w:rStyle w:val="a5"/>
            <w:bdr w:val="none" w:sz="0" w:space="0" w:color="auto" w:frame="1"/>
          </w:rPr>
          <w:lastRenderedPageBreak/>
          <w:t>комиссий «Избирательное право и избирательный процесс в Российской Федерации»</w:t>
        </w:r>
      </w:hyperlink>
      <w:r w:rsidRPr="00DC06E1">
        <w:rPr>
          <w:szCs w:val="28"/>
        </w:rPr>
        <w:t>)</w:t>
      </w:r>
      <w:r>
        <w:rPr>
          <w:szCs w:val="28"/>
        </w:rPr>
        <w:t xml:space="preserve"> не позднее 20 августа </w:t>
      </w:r>
      <w:smartTag w:uri="urn:schemas-microsoft-com:office:smarttags" w:element="metricconverter">
        <w:smartTagPr>
          <w:attr w:name="ProductID" w:val="2018 г"/>
        </w:smartTagPr>
        <w:r>
          <w:rPr>
            <w:szCs w:val="28"/>
          </w:rPr>
          <w:t>2018 г</w:t>
        </w:r>
      </w:smartTag>
      <w:r>
        <w:rPr>
          <w:szCs w:val="28"/>
        </w:rPr>
        <w:t>.</w:t>
      </w:r>
    </w:p>
    <w:p w:rsidR="00E92910" w:rsidRPr="00DC06E1" w:rsidRDefault="00E92910" w:rsidP="00E92910">
      <w:pPr>
        <w:pStyle w:val="14-15"/>
        <w:widowControl w:val="0"/>
        <w:tabs>
          <w:tab w:val="num" w:pos="993"/>
        </w:tabs>
        <w:rPr>
          <w:spacing w:val="-1"/>
          <w:szCs w:val="28"/>
        </w:rPr>
      </w:pPr>
      <w:r>
        <w:rPr>
          <w:color w:val="000000"/>
          <w:spacing w:val="-1"/>
          <w:szCs w:val="26"/>
        </w:rPr>
        <w:t>3.</w:t>
      </w:r>
      <w:r>
        <w:rPr>
          <w:color w:val="000000"/>
          <w:spacing w:val="-1"/>
          <w:szCs w:val="26"/>
        </w:rPr>
        <w:tab/>
      </w:r>
      <w:r w:rsidRPr="00DC06E1">
        <w:rPr>
          <w:color w:val="000000"/>
          <w:spacing w:val="-1"/>
          <w:szCs w:val="26"/>
        </w:rPr>
        <w:t xml:space="preserve"> </w:t>
      </w:r>
      <w:r>
        <w:rPr>
          <w:color w:val="000000"/>
          <w:spacing w:val="-1"/>
          <w:szCs w:val="26"/>
        </w:rPr>
        <w:t>Назначить ответственным за о</w:t>
      </w:r>
      <w:r w:rsidRPr="00DC06E1">
        <w:rPr>
          <w:color w:val="000000"/>
          <w:spacing w:val="-1"/>
          <w:szCs w:val="26"/>
        </w:rPr>
        <w:t>рганиз</w:t>
      </w:r>
      <w:r>
        <w:rPr>
          <w:color w:val="000000"/>
          <w:spacing w:val="-1"/>
          <w:szCs w:val="26"/>
        </w:rPr>
        <w:t xml:space="preserve">ацию и проведение </w:t>
      </w:r>
      <w:r w:rsidRPr="00DC06E1">
        <w:rPr>
          <w:color w:val="000000"/>
          <w:spacing w:val="-1"/>
          <w:szCs w:val="26"/>
        </w:rPr>
        <w:t xml:space="preserve"> тестировани</w:t>
      </w:r>
      <w:r>
        <w:rPr>
          <w:color w:val="000000"/>
          <w:spacing w:val="-1"/>
          <w:szCs w:val="26"/>
        </w:rPr>
        <w:t>я</w:t>
      </w:r>
      <w:r w:rsidRPr="00DC06E1">
        <w:rPr>
          <w:color w:val="000000"/>
          <w:spacing w:val="-1"/>
          <w:szCs w:val="26"/>
        </w:rPr>
        <w:t xml:space="preserve"> членов участковых избирательных комиссий</w:t>
      </w:r>
      <w:r>
        <w:rPr>
          <w:color w:val="000000"/>
          <w:spacing w:val="-1"/>
          <w:szCs w:val="26"/>
        </w:rPr>
        <w:t xml:space="preserve"> и предоставление информации  для </w:t>
      </w:r>
      <w:r w:rsidRPr="00533A5E">
        <w:rPr>
          <w:spacing w:val="-1"/>
          <w:szCs w:val="28"/>
        </w:rPr>
        <w:t>ввод</w:t>
      </w:r>
      <w:r>
        <w:rPr>
          <w:spacing w:val="-1"/>
          <w:szCs w:val="28"/>
        </w:rPr>
        <w:t>а</w:t>
      </w:r>
      <w:r w:rsidRPr="00533A5E">
        <w:rPr>
          <w:spacing w:val="-1"/>
          <w:szCs w:val="28"/>
        </w:rPr>
        <w:t xml:space="preserve"> данных об обучении и тестировании членов избирательных комиссий и резерва</w:t>
      </w:r>
      <w:r>
        <w:rPr>
          <w:color w:val="000000"/>
          <w:spacing w:val="-1"/>
          <w:szCs w:val="26"/>
        </w:rPr>
        <w:t xml:space="preserve"> составов участковых комиссий в задачу «Кадры» Государственной автоматизированной системы Российской Федерации «Выборы» члена территориальной избирательной комиссии </w:t>
      </w:r>
      <w:proofErr w:type="spellStart"/>
      <w:r>
        <w:rPr>
          <w:color w:val="000000"/>
          <w:spacing w:val="-1"/>
          <w:szCs w:val="26"/>
        </w:rPr>
        <w:t>Нелидовского</w:t>
      </w:r>
      <w:proofErr w:type="spellEnd"/>
      <w:r>
        <w:rPr>
          <w:color w:val="000000"/>
          <w:spacing w:val="-1"/>
          <w:szCs w:val="26"/>
        </w:rPr>
        <w:t xml:space="preserve"> района  Горюнову Г.Н.</w:t>
      </w:r>
    </w:p>
    <w:p w:rsidR="00E92910" w:rsidRPr="00241CF6" w:rsidRDefault="00E92910" w:rsidP="00E929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 w:rsidRPr="00241CF6">
        <w:rPr>
          <w:sz w:val="28"/>
          <w:szCs w:val="28"/>
        </w:rPr>
        <w:t>Разместить</w:t>
      </w:r>
      <w:proofErr w:type="gramEnd"/>
      <w:r w:rsidRPr="00241CF6">
        <w:rPr>
          <w:sz w:val="28"/>
          <w:szCs w:val="28"/>
        </w:rPr>
        <w:t xml:space="preserve"> настоящее постановление на сайте </w:t>
      </w:r>
      <w:r>
        <w:rPr>
          <w:sz w:val="28"/>
          <w:szCs w:val="28"/>
        </w:rPr>
        <w:t>т</w:t>
      </w:r>
      <w:r w:rsidRPr="00241CF6">
        <w:rPr>
          <w:sz w:val="28"/>
          <w:szCs w:val="28"/>
        </w:rPr>
        <w:t>ерриториа</w:t>
      </w:r>
      <w:r>
        <w:rPr>
          <w:sz w:val="28"/>
          <w:szCs w:val="28"/>
        </w:rPr>
        <w:t xml:space="preserve">льной избирательной комиссии </w:t>
      </w:r>
      <w:proofErr w:type="spellStart"/>
      <w:r>
        <w:rPr>
          <w:sz w:val="28"/>
          <w:szCs w:val="28"/>
        </w:rPr>
        <w:t>Нелидо</w:t>
      </w:r>
      <w:r w:rsidRPr="00241CF6"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</w:t>
      </w:r>
      <w:r w:rsidRPr="00241CF6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0" w:type="auto"/>
        <w:tblInd w:w="-34" w:type="dxa"/>
        <w:tblLook w:val="04A0"/>
      </w:tblPr>
      <w:tblGrid>
        <w:gridCol w:w="6096"/>
        <w:gridCol w:w="3508"/>
      </w:tblGrid>
      <w:tr w:rsidR="00E92910" w:rsidRPr="00B60E35" w:rsidTr="00D44B06">
        <w:tc>
          <w:tcPr>
            <w:tcW w:w="6096" w:type="dxa"/>
          </w:tcPr>
          <w:p w:rsidR="00E92910" w:rsidRDefault="00E92910" w:rsidP="00D44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92910" w:rsidRPr="00B60E35" w:rsidRDefault="00E92910" w:rsidP="00D44B06">
            <w:pPr>
              <w:jc w:val="center"/>
              <w:rPr>
                <w:sz w:val="28"/>
                <w:szCs w:val="28"/>
              </w:rPr>
            </w:pPr>
            <w:r w:rsidRPr="00B60E35">
              <w:rPr>
                <w:sz w:val="28"/>
                <w:szCs w:val="28"/>
              </w:rPr>
              <w:t>Председатель</w:t>
            </w:r>
          </w:p>
          <w:p w:rsidR="00E92910" w:rsidRPr="00B60E35" w:rsidRDefault="00E92910" w:rsidP="00D44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60E35">
              <w:rPr>
                <w:sz w:val="28"/>
                <w:szCs w:val="28"/>
              </w:rPr>
              <w:t>ерриториальной избирательной</w:t>
            </w:r>
          </w:p>
          <w:p w:rsidR="00E92910" w:rsidRPr="00B60E35" w:rsidRDefault="00E92910" w:rsidP="00D44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</w:t>
            </w:r>
            <w:proofErr w:type="spellStart"/>
            <w:r>
              <w:rPr>
                <w:sz w:val="28"/>
                <w:szCs w:val="28"/>
              </w:rPr>
              <w:t>Нелидо</w:t>
            </w:r>
            <w:r w:rsidRPr="00B60E3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</w:tcPr>
          <w:p w:rsidR="00E92910" w:rsidRDefault="00E92910" w:rsidP="00D44B06">
            <w:pPr>
              <w:jc w:val="right"/>
              <w:rPr>
                <w:sz w:val="28"/>
                <w:szCs w:val="28"/>
              </w:rPr>
            </w:pPr>
          </w:p>
          <w:p w:rsidR="00E92910" w:rsidRPr="00B60E35" w:rsidRDefault="00E92910" w:rsidP="00D44B06">
            <w:pPr>
              <w:jc w:val="right"/>
              <w:rPr>
                <w:sz w:val="28"/>
                <w:szCs w:val="28"/>
              </w:rPr>
            </w:pPr>
          </w:p>
          <w:p w:rsidR="00E92910" w:rsidRPr="00B60E35" w:rsidRDefault="00E92910" w:rsidP="00D44B06">
            <w:pPr>
              <w:jc w:val="right"/>
              <w:rPr>
                <w:sz w:val="28"/>
                <w:szCs w:val="28"/>
              </w:rPr>
            </w:pPr>
          </w:p>
          <w:p w:rsidR="00E92910" w:rsidRPr="00B60E35" w:rsidRDefault="00E92910" w:rsidP="00D44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Г.М.Алексеева</w:t>
            </w:r>
          </w:p>
        </w:tc>
      </w:tr>
      <w:tr w:rsidR="00E92910" w:rsidRPr="00B60E35" w:rsidTr="00D44B06">
        <w:tc>
          <w:tcPr>
            <w:tcW w:w="6096" w:type="dxa"/>
          </w:tcPr>
          <w:p w:rsidR="00E92910" w:rsidRPr="00B60E35" w:rsidRDefault="00E92910" w:rsidP="00D44B06">
            <w:pPr>
              <w:jc w:val="center"/>
              <w:rPr>
                <w:sz w:val="28"/>
                <w:szCs w:val="28"/>
              </w:rPr>
            </w:pPr>
          </w:p>
          <w:p w:rsidR="00E92910" w:rsidRPr="00B60E35" w:rsidRDefault="00E92910" w:rsidP="00D44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60E35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E92910" w:rsidRPr="00B60E35" w:rsidRDefault="00E92910" w:rsidP="00D44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60E35">
              <w:rPr>
                <w:sz w:val="28"/>
                <w:szCs w:val="28"/>
              </w:rPr>
              <w:t>ерриториальной избирательной</w:t>
            </w:r>
          </w:p>
          <w:p w:rsidR="00E92910" w:rsidRPr="00B60E35" w:rsidRDefault="00E92910" w:rsidP="00D44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</w:t>
            </w:r>
            <w:proofErr w:type="spellStart"/>
            <w:r>
              <w:rPr>
                <w:sz w:val="28"/>
                <w:szCs w:val="28"/>
              </w:rPr>
              <w:t>Нелидо</w:t>
            </w:r>
            <w:r w:rsidRPr="00B60E3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</w:tcPr>
          <w:p w:rsidR="00E92910" w:rsidRPr="00B60E35" w:rsidRDefault="00E92910" w:rsidP="00D44B06">
            <w:pPr>
              <w:spacing w:after="120"/>
              <w:jc w:val="right"/>
              <w:rPr>
                <w:sz w:val="28"/>
                <w:szCs w:val="28"/>
              </w:rPr>
            </w:pPr>
          </w:p>
          <w:p w:rsidR="00E92910" w:rsidRPr="00B60E35" w:rsidRDefault="00E92910" w:rsidP="00D44B06">
            <w:pPr>
              <w:spacing w:after="120"/>
              <w:jc w:val="right"/>
              <w:rPr>
                <w:sz w:val="28"/>
                <w:szCs w:val="28"/>
              </w:rPr>
            </w:pPr>
          </w:p>
          <w:p w:rsidR="00E92910" w:rsidRPr="00B60E35" w:rsidRDefault="00E92910" w:rsidP="00D44B0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Ю.В.Никоненок</w:t>
            </w:r>
            <w:proofErr w:type="spellEnd"/>
          </w:p>
        </w:tc>
      </w:tr>
    </w:tbl>
    <w:p w:rsidR="00E92910" w:rsidRDefault="00E92910" w:rsidP="00E92910">
      <w:pPr>
        <w:spacing w:after="12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92910" w:rsidRPr="00BC1F00" w:rsidRDefault="00E92910" w:rsidP="00E92910">
      <w:pPr>
        <w:rPr>
          <w:lang w:val="en-US"/>
        </w:rPr>
      </w:pPr>
    </w:p>
    <w:p w:rsidR="00E92910" w:rsidRPr="00C84D9C" w:rsidRDefault="00E92910" w:rsidP="00E92910"/>
    <w:p w:rsidR="00E52E49" w:rsidRDefault="00E52E49"/>
    <w:sectPr w:rsidR="00E52E49" w:rsidSect="006F145D">
      <w:pgSz w:w="11906" w:h="16838"/>
      <w:pgMar w:top="1134" w:right="850" w:bottom="851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910"/>
    <w:rsid w:val="00E52E49"/>
    <w:rsid w:val="00E9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2910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E929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E92910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5">
    <w:name w:val="текст14-15"/>
    <w:basedOn w:val="a"/>
    <w:rsid w:val="00E92910"/>
    <w:pPr>
      <w:spacing w:line="360" w:lineRule="auto"/>
      <w:ind w:firstLine="709"/>
      <w:jc w:val="both"/>
    </w:pPr>
    <w:rPr>
      <w:sz w:val="28"/>
    </w:rPr>
  </w:style>
  <w:style w:type="character" w:styleId="a5">
    <w:name w:val="Hyperlink"/>
    <w:basedOn w:val="a0"/>
    <w:uiPriority w:val="99"/>
    <w:unhideWhenUsed/>
    <w:rsid w:val="00E929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krf.ru/actual/test_system/" TargetMode="External"/><Relationship Id="rId4" Type="http://schemas.openxmlformats.org/officeDocument/2006/relationships/hyperlink" Target="http://www.cik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2018-07-11T05:06:00Z</dcterms:created>
  <dcterms:modified xsi:type="dcterms:W3CDTF">2018-07-11T05:07:00Z</dcterms:modified>
</cp:coreProperties>
</file>